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2A4EC" w14:textId="77777777" w:rsidR="00E64AC1" w:rsidRDefault="00E64AC1">
      <w:r>
        <w:t>Mary Ann Hill’s Heirs’ Power of Attorney to William T. Bush</w:t>
      </w:r>
    </w:p>
    <w:p w14:paraId="424F5929" w14:textId="2C0DE00A" w:rsidR="00D80D50" w:rsidRDefault="00D80D50">
      <w:r>
        <w:t>Barren Co. KY 17 May 1816</w:t>
      </w:r>
    </w:p>
    <w:p w14:paraId="2B58A59E" w14:textId="02D66AE7" w:rsidR="003F3698" w:rsidRDefault="003F3698"/>
    <w:p w14:paraId="76CFE4D9" w14:textId="7A03BC54" w:rsidR="003F3698" w:rsidRDefault="003F3698">
      <w:r>
        <w:t>TRANSCRIPTION</w:t>
      </w:r>
      <w:bookmarkStart w:id="0" w:name="_GoBack"/>
      <w:bookmarkEnd w:id="0"/>
    </w:p>
    <w:p w14:paraId="2E84FC0B" w14:textId="791C5587" w:rsidR="00542EB8" w:rsidRDefault="00F52676" w:rsidP="00D80D50">
      <w:pPr>
        <w:pStyle w:val="NoSpacing"/>
        <w:spacing w:line="480" w:lineRule="auto"/>
      </w:pPr>
      <w:r>
        <w:t>Whereas Samuel Canterbury of Fairfax County and state of Virginia by his last will &amp; testament</w:t>
      </w:r>
    </w:p>
    <w:p w14:paraId="4F0A21DD" w14:textId="399D95D7" w:rsidR="00D80D50" w:rsidRPr="008C4A37" w:rsidRDefault="00D80D50" w:rsidP="00D80D50">
      <w:pPr>
        <w:pStyle w:val="NoSpacing"/>
        <w:spacing w:line="480" w:lineRule="auto"/>
      </w:pPr>
      <w:r w:rsidRPr="00D80D50">
        <w:rPr>
          <w:i/>
        </w:rPr>
        <w:t>bequeaths this</w:t>
      </w:r>
      <w:r>
        <w:rPr>
          <w:i/>
        </w:rPr>
        <w:t xml:space="preserve"> </w:t>
      </w:r>
      <w:r>
        <w:t>unto Mary</w:t>
      </w:r>
      <w:r w:rsidR="008C4A37">
        <w:t xml:space="preserve"> </w:t>
      </w:r>
      <w:r>
        <w:t xml:space="preserve">Ann Hill daughter of John Canterbury one third part of all the land he might die possessed of also one third part of all the rest of his Estate (except one negro Girl </w:t>
      </w:r>
      <w:r w:rsidR="008C4A37" w:rsidRPr="008C4A37">
        <w:rPr>
          <w:i/>
        </w:rPr>
        <w:t xml:space="preserve">named </w:t>
      </w:r>
      <w:proofErr w:type="spellStart"/>
      <w:r w:rsidR="008C4A37" w:rsidRPr="008C4A37">
        <w:rPr>
          <w:i/>
        </w:rPr>
        <w:t>Hanow</w:t>
      </w:r>
      <w:proofErr w:type="spellEnd"/>
      <w:r w:rsidR="008C4A37">
        <w:rPr>
          <w:i/>
        </w:rPr>
        <w:t xml:space="preserve">) </w:t>
      </w:r>
      <w:r w:rsidR="008C4A37">
        <w:t xml:space="preserve">as will more fully appear by </w:t>
      </w:r>
      <w:proofErr w:type="spellStart"/>
      <w:r w:rsidR="008C4A37">
        <w:t>refference</w:t>
      </w:r>
      <w:proofErr w:type="spellEnd"/>
      <w:r w:rsidR="008C4A37">
        <w:t xml:space="preserve"> (sic) had to said Will and as the said Mary Ann Hill has also deceased now Know Ye that we Robert R. Hill Nelson Hill James Hill </w:t>
      </w:r>
      <w:r w:rsidR="008F66FF">
        <w:t xml:space="preserve">Lawrence </w:t>
      </w:r>
      <w:proofErr w:type="spellStart"/>
      <w:r w:rsidR="008F66FF">
        <w:t>Fitzgerrel</w:t>
      </w:r>
      <w:proofErr w:type="spellEnd"/>
      <w:r w:rsidR="008F66FF">
        <w:t xml:space="preserve"> &amp; Susannah his wife &amp; Henry Davis Guardian to Sally Davis Susannah Davis </w:t>
      </w:r>
      <w:proofErr w:type="spellStart"/>
      <w:r w:rsidR="008F66FF">
        <w:t>Sinthia</w:t>
      </w:r>
      <w:proofErr w:type="spellEnd"/>
      <w:r w:rsidR="008F66FF">
        <w:t xml:space="preserve"> Davis &amp; James Davis of Barren County and State of Kentucky being heirs and representatives of the said Mary Ann Hill </w:t>
      </w:r>
      <w:proofErr w:type="spellStart"/>
      <w:r w:rsidR="008F66FF">
        <w:t>Dec’d</w:t>
      </w:r>
      <w:proofErr w:type="spellEnd"/>
      <w:r w:rsidR="008F66FF">
        <w:t xml:space="preserve"> </w:t>
      </w:r>
      <w:proofErr w:type="spellStart"/>
      <w:r w:rsidR="008F66FF">
        <w:t>fo</w:t>
      </w:r>
      <w:proofErr w:type="spellEnd"/>
      <w:r w:rsidR="008F66FF">
        <w:t xml:space="preserve"> good causes us thereunto moving have constituted William T. Bush of the </w:t>
      </w:r>
      <w:proofErr w:type="spellStart"/>
      <w:r w:rsidR="008F66FF">
        <w:t>afs’d</w:t>
      </w:r>
      <w:proofErr w:type="spellEnd"/>
      <w:r w:rsidR="008F66FF">
        <w:t xml:space="preserve">. County of Barren &amp; State of Kentucky our lawful </w:t>
      </w:r>
      <w:r w:rsidR="00E64AC1">
        <w:t>A</w:t>
      </w:r>
      <w:r w:rsidR="008F66FF">
        <w:t xml:space="preserve">gent or </w:t>
      </w:r>
      <w:r w:rsidR="00E64AC1">
        <w:t>A</w:t>
      </w:r>
      <w:r w:rsidR="008F66FF">
        <w:t>ttorney</w:t>
      </w:r>
      <w:r w:rsidR="00E64AC1">
        <w:t xml:space="preserve"> in fact for us and in our name and stead (if he shall think it necessary to obtain letter of Administration of the said Mary Ann Hill’s Estate also sue</w:t>
      </w:r>
    </w:p>
    <w:sectPr w:rsidR="00D80D50" w:rsidRPr="008C4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76"/>
    <w:rsid w:val="001B0D5F"/>
    <w:rsid w:val="003F3698"/>
    <w:rsid w:val="004E6109"/>
    <w:rsid w:val="007F17B3"/>
    <w:rsid w:val="008A05E9"/>
    <w:rsid w:val="008C4A37"/>
    <w:rsid w:val="008F66FF"/>
    <w:rsid w:val="00D80D50"/>
    <w:rsid w:val="00E64AC1"/>
    <w:rsid w:val="00F52676"/>
    <w:rsid w:val="00FF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5EBC"/>
  <w15:chartTrackingRefBased/>
  <w15:docId w15:val="{B5CDE772-F76A-4197-B022-9B46241A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Tally</dc:creator>
  <cp:keywords/>
  <dc:description/>
  <cp:lastModifiedBy>Anita Tally</cp:lastModifiedBy>
  <cp:revision>4</cp:revision>
  <dcterms:created xsi:type="dcterms:W3CDTF">2019-02-08T21:24:00Z</dcterms:created>
  <dcterms:modified xsi:type="dcterms:W3CDTF">2019-02-08T21:52:00Z</dcterms:modified>
</cp:coreProperties>
</file>